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55"/>
        <w:tblW w:w="11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"/>
        <w:gridCol w:w="516"/>
        <w:gridCol w:w="1890"/>
        <w:gridCol w:w="3887"/>
        <w:gridCol w:w="7"/>
        <w:gridCol w:w="1416"/>
        <w:gridCol w:w="1703"/>
        <w:gridCol w:w="1072"/>
      </w:tblGrid>
      <w:tr w:rsidR="00A04D36" w:rsidTr="00B71BD6">
        <w:trPr>
          <w:trHeight w:val="603"/>
        </w:trPr>
        <w:tc>
          <w:tcPr>
            <w:tcW w:w="11025" w:type="dxa"/>
            <w:gridSpan w:val="8"/>
          </w:tcPr>
          <w:p w:rsidR="00FB08AA" w:rsidRPr="00FB08AA" w:rsidRDefault="00A04D36" w:rsidP="00B71BD6">
            <w:pPr>
              <w:jc w:val="center"/>
              <w:rPr>
                <w:rFonts w:ascii="Goudy Stout" w:hAnsi="Goudy Stout"/>
                <w:sz w:val="32"/>
                <w:szCs w:val="32"/>
              </w:rPr>
            </w:pPr>
            <w:bookmarkStart w:id="0" w:name="_GoBack"/>
            <w:bookmarkEnd w:id="0"/>
            <w:r w:rsidRPr="00A04D36">
              <w:rPr>
                <w:rFonts w:ascii="Goudy Stout" w:hAnsi="Goudy Stout"/>
                <w:sz w:val="40"/>
              </w:rPr>
              <w:t>LESSON PLAN</w:t>
            </w:r>
          </w:p>
        </w:tc>
      </w:tr>
      <w:tr w:rsidR="00FB08AA" w:rsidTr="00B71BD6">
        <w:trPr>
          <w:trHeight w:val="915"/>
        </w:trPr>
        <w:tc>
          <w:tcPr>
            <w:tcW w:w="11025" w:type="dxa"/>
            <w:gridSpan w:val="8"/>
          </w:tcPr>
          <w:p w:rsidR="0072361C" w:rsidRDefault="008D02D3" w:rsidP="00723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of the department:  ECE</w:t>
            </w:r>
            <w:r w:rsidR="0072361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2361C">
              <w:rPr>
                <w:rFonts w:ascii="Times New Roman" w:hAnsi="Times New Roman" w:cs="Times New Roman"/>
                <w:sz w:val="24"/>
                <w:szCs w:val="24"/>
              </w:rPr>
              <w:t>Class: I-I, ECE-A</w:t>
            </w:r>
          </w:p>
          <w:p w:rsidR="00FB08AA" w:rsidRPr="00FB08AA" w:rsidRDefault="0072361C" w:rsidP="006018FE">
            <w:pPr>
              <w:rPr>
                <w:rFonts w:ascii="Goudy Stout" w:hAnsi="Goudy Stout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Subject  name                 :   Engineering Mechanics                                              </w:t>
            </w:r>
            <w:r w:rsidR="00087611">
              <w:rPr>
                <w:rFonts w:ascii="Times New Roman" w:hAnsi="Times New Roman" w:cs="Times New Roman"/>
                <w:sz w:val="24"/>
                <w:szCs w:val="24"/>
              </w:rPr>
              <w:t>Year: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0876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04D36" w:rsidRPr="00A04D36" w:rsidTr="00B71BD6">
        <w:trPr>
          <w:trHeight w:val="735"/>
        </w:trPr>
        <w:tc>
          <w:tcPr>
            <w:tcW w:w="1050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Period</w:t>
            </w:r>
          </w:p>
        </w:tc>
        <w:tc>
          <w:tcPr>
            <w:tcW w:w="1890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Date (Tentative)</w:t>
            </w:r>
          </w:p>
        </w:tc>
        <w:tc>
          <w:tcPr>
            <w:tcW w:w="3887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1423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Unit No.</w:t>
            </w:r>
          </w:p>
        </w:tc>
        <w:tc>
          <w:tcPr>
            <w:tcW w:w="1703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Teaching Methodology</w:t>
            </w:r>
          </w:p>
        </w:tc>
        <w:tc>
          <w:tcPr>
            <w:tcW w:w="1072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B71BD6" w:rsidTr="00B9197F">
        <w:trPr>
          <w:trHeight w:val="375"/>
        </w:trPr>
        <w:tc>
          <w:tcPr>
            <w:tcW w:w="534" w:type="dxa"/>
            <w:vAlign w:val="center"/>
          </w:tcPr>
          <w:p w:rsidR="00B71BD6" w:rsidRPr="00AE020D" w:rsidRDefault="00196245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6" w:type="dxa"/>
            <w:vAlign w:val="center"/>
          </w:tcPr>
          <w:p w:rsidR="00B71BD6" w:rsidRPr="00AE020D" w:rsidRDefault="00196245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vAlign w:val="center"/>
          </w:tcPr>
          <w:p w:rsidR="00B71BD6" w:rsidRPr="00AE020D" w:rsidRDefault="003A3A9E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17.08.2016</w:t>
            </w:r>
          </w:p>
        </w:tc>
        <w:tc>
          <w:tcPr>
            <w:tcW w:w="3894" w:type="dxa"/>
            <w:gridSpan w:val="2"/>
            <w:vAlign w:val="center"/>
          </w:tcPr>
          <w:p w:rsidR="00B71BD6" w:rsidRPr="002B10D4" w:rsidRDefault="00E44E08" w:rsidP="002B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Introduction to engineering mechanics, Types of forces</w:t>
            </w:r>
          </w:p>
        </w:tc>
        <w:tc>
          <w:tcPr>
            <w:tcW w:w="1416" w:type="dxa"/>
            <w:vAlign w:val="center"/>
          </w:tcPr>
          <w:p w:rsidR="00B71BD6" w:rsidRPr="00AE020D" w:rsidRDefault="00B71BD6" w:rsidP="00B71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20D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  <w:vAlign w:val="center"/>
          </w:tcPr>
          <w:p w:rsidR="00B71BD6" w:rsidRDefault="00EE4BD4" w:rsidP="00B9197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B71BD6" w:rsidRDefault="00B71BD6" w:rsidP="00B71BD6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vAlign w:val="center"/>
          </w:tcPr>
          <w:p w:rsidR="00EE4BD4" w:rsidRDefault="00EE4BD4" w:rsidP="003A3A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9F7693">
              <w:rPr>
                <w:rFonts w:ascii="Times New Roman" w:hAnsi="Times New Roman" w:cs="Times New Roman"/>
                <w:sz w:val="24"/>
                <w:szCs w:val="24"/>
              </w:rPr>
              <w:t>.08.2016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2B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parallelogram law, Triangular law of forces, polygon law of forces</w:t>
            </w:r>
          </w:p>
        </w:tc>
        <w:tc>
          <w:tcPr>
            <w:tcW w:w="1416" w:type="dxa"/>
            <w:vAlign w:val="center"/>
          </w:tcPr>
          <w:p w:rsidR="00EE4BD4" w:rsidRDefault="00EE4BD4" w:rsidP="00B71BD6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B71BD6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0" w:type="dxa"/>
            <w:vAlign w:val="center"/>
          </w:tcPr>
          <w:p w:rsidR="00EE4BD4" w:rsidRDefault="00EE4BD4" w:rsidP="003A3A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9F7693">
              <w:rPr>
                <w:rFonts w:ascii="Times New Roman" w:hAnsi="Times New Roman" w:cs="Times New Roman"/>
                <w:sz w:val="24"/>
                <w:szCs w:val="24"/>
              </w:rPr>
              <w:t>.08.2016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F557D8" w:rsidRDefault="00EE4BD4" w:rsidP="00F55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Resultant </w:t>
            </w:r>
            <w:proofErr w:type="spell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ofcoplanar</w:t>
            </w:r>
            <w:proofErr w:type="spell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concurrent forces</w:t>
            </w:r>
          </w:p>
        </w:tc>
        <w:tc>
          <w:tcPr>
            <w:tcW w:w="1416" w:type="dxa"/>
            <w:vAlign w:val="center"/>
          </w:tcPr>
          <w:p w:rsidR="00EE4BD4" w:rsidRDefault="00EE4BD4" w:rsidP="00B71BD6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B71BD6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0" w:type="dxa"/>
            <w:vAlign w:val="center"/>
          </w:tcPr>
          <w:p w:rsidR="00EE4BD4" w:rsidRDefault="00EE4BD4" w:rsidP="003A3A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F7693">
              <w:rPr>
                <w:rFonts w:ascii="Times New Roman" w:hAnsi="Times New Roman" w:cs="Times New Roman"/>
                <w:sz w:val="24"/>
                <w:szCs w:val="24"/>
              </w:rPr>
              <w:t>.08.2016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2B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B71BD6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B71BD6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0" w:type="dxa"/>
            <w:vAlign w:val="center"/>
          </w:tcPr>
          <w:p w:rsidR="00EE4BD4" w:rsidRDefault="00EE4BD4" w:rsidP="003A3A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9F7693">
              <w:rPr>
                <w:rFonts w:ascii="Times New Roman" w:hAnsi="Times New Roman" w:cs="Times New Roman"/>
                <w:sz w:val="24"/>
                <w:szCs w:val="24"/>
              </w:rPr>
              <w:t>.08.2016</w:t>
            </w:r>
          </w:p>
        </w:tc>
        <w:tc>
          <w:tcPr>
            <w:tcW w:w="3894" w:type="dxa"/>
            <w:gridSpan w:val="2"/>
          </w:tcPr>
          <w:p w:rsidR="00EE4BD4" w:rsidRDefault="00EE4BD4">
            <w:r w:rsidRPr="00E56FBD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B71B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B71BD6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0" w:type="dxa"/>
            <w:vAlign w:val="center"/>
          </w:tcPr>
          <w:p w:rsidR="00EE4BD4" w:rsidRDefault="00EE4BD4" w:rsidP="003A3A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9F7693">
              <w:rPr>
                <w:rFonts w:ascii="Times New Roman" w:hAnsi="Times New Roman" w:cs="Times New Roman"/>
                <w:sz w:val="24"/>
                <w:szCs w:val="24"/>
              </w:rPr>
              <w:t>.08.2016</w:t>
            </w:r>
          </w:p>
        </w:tc>
        <w:tc>
          <w:tcPr>
            <w:tcW w:w="3894" w:type="dxa"/>
            <w:gridSpan w:val="2"/>
          </w:tcPr>
          <w:p w:rsidR="00EE4BD4" w:rsidRDefault="00EE4BD4">
            <w:r w:rsidRPr="00E56FBD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B71B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B71BD6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9F7693">
              <w:rPr>
                <w:rFonts w:ascii="Times New Roman" w:hAnsi="Times New Roman" w:cs="Times New Roman"/>
                <w:sz w:val="24"/>
                <w:szCs w:val="24"/>
              </w:rPr>
              <w:t>.08.2016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Equilibrium–free body diagrams–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9F7693">
              <w:rPr>
                <w:rFonts w:ascii="Times New Roman" w:hAnsi="Times New Roman" w:cs="Times New Roman"/>
                <w:sz w:val="24"/>
                <w:szCs w:val="24"/>
              </w:rPr>
              <w:t>.08.2016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Equations </w:t>
            </w:r>
            <w:proofErr w:type="spell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ofequilibrium</w:t>
            </w:r>
            <w:proofErr w:type="spell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9F7693">
              <w:rPr>
                <w:rFonts w:ascii="Times New Roman" w:hAnsi="Times New Roman" w:cs="Times New Roman"/>
                <w:sz w:val="24"/>
                <w:szCs w:val="24"/>
              </w:rPr>
              <w:t>.08.2016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analytical methods for</w:t>
            </w:r>
          </w:p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equilibrium of planar systems 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9F7693">
              <w:rPr>
                <w:rFonts w:ascii="Times New Roman" w:hAnsi="Times New Roman" w:cs="Times New Roman"/>
                <w:sz w:val="24"/>
                <w:szCs w:val="24"/>
              </w:rPr>
              <w:t>.08.2016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One roller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  <w:r w:rsidRPr="009F7693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Two roller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E06779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1726B">
              <w:rPr>
                <w:rFonts w:ascii="Times New Roman" w:hAnsi="Times New Roman" w:cs="Times New Roman"/>
                <w:sz w:val="24"/>
                <w:szCs w:val="24"/>
              </w:rPr>
              <w:t>.09.2016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Three roller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E06779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71726B">
              <w:rPr>
                <w:rFonts w:ascii="Times New Roman" w:hAnsi="Times New Roman" w:cs="Times New Roman"/>
                <w:sz w:val="24"/>
                <w:szCs w:val="24"/>
              </w:rPr>
              <w:t>.09.2016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Types of parallel forces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E06779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E37CB9">
              <w:rPr>
                <w:rFonts w:ascii="Times New Roman" w:hAnsi="Times New Roman" w:cs="Times New Roman"/>
                <w:sz w:val="24"/>
                <w:szCs w:val="24"/>
              </w:rPr>
              <w:t>.09.2016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Like parallel, unlike parallel forces 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2457C6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E37CB9">
              <w:rPr>
                <w:rFonts w:ascii="Times New Roman" w:hAnsi="Times New Roman" w:cs="Times New Roman"/>
                <w:sz w:val="24"/>
                <w:szCs w:val="24"/>
              </w:rPr>
              <w:t>.09.2016</w:t>
            </w:r>
          </w:p>
        </w:tc>
        <w:tc>
          <w:tcPr>
            <w:tcW w:w="3894" w:type="dxa"/>
            <w:gridSpan w:val="2"/>
          </w:tcPr>
          <w:p w:rsidR="00EE4BD4" w:rsidRDefault="00EE4BD4">
            <w:r w:rsidRPr="00676F90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2457C6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37CB9">
              <w:rPr>
                <w:rFonts w:ascii="Times New Roman" w:hAnsi="Times New Roman" w:cs="Times New Roman"/>
                <w:sz w:val="24"/>
                <w:szCs w:val="24"/>
              </w:rPr>
              <w:t>.09.2016</w:t>
            </w:r>
          </w:p>
        </w:tc>
        <w:tc>
          <w:tcPr>
            <w:tcW w:w="3894" w:type="dxa"/>
            <w:gridSpan w:val="2"/>
          </w:tcPr>
          <w:p w:rsidR="00EE4BD4" w:rsidRDefault="00EE4BD4">
            <w:r w:rsidRPr="00676F90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2457C6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E37CB9">
              <w:rPr>
                <w:rFonts w:ascii="Times New Roman" w:hAnsi="Times New Roman" w:cs="Times New Roman"/>
                <w:sz w:val="24"/>
                <w:szCs w:val="24"/>
              </w:rPr>
              <w:t>.09.2016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Moment of a Force and its applications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2457C6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37CB9">
              <w:rPr>
                <w:rFonts w:ascii="Times New Roman" w:hAnsi="Times New Roman" w:cs="Times New Roman"/>
                <w:sz w:val="24"/>
                <w:szCs w:val="24"/>
              </w:rPr>
              <w:t>.09.2016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Varignon’s</w:t>
            </w:r>
            <w:proofErr w:type="spell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theorem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2457C6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  <w:r w:rsidRPr="009F7693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F31DA9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  <w:r w:rsidRPr="009F7693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F31DA9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20755A">
              <w:rPr>
                <w:rFonts w:ascii="Times New Roman" w:hAnsi="Times New Roman" w:cs="Times New Roman"/>
                <w:sz w:val="24"/>
                <w:szCs w:val="24"/>
              </w:rPr>
              <w:t>.09.2016</w:t>
            </w:r>
          </w:p>
        </w:tc>
        <w:tc>
          <w:tcPr>
            <w:tcW w:w="3894" w:type="dxa"/>
            <w:gridSpan w:val="2"/>
          </w:tcPr>
          <w:p w:rsidR="00EE4BD4" w:rsidRDefault="00EE4BD4">
            <w:r w:rsidRPr="00977C0A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F31DA9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20755A">
              <w:rPr>
                <w:rFonts w:ascii="Times New Roman" w:hAnsi="Times New Roman" w:cs="Times New Roman"/>
                <w:sz w:val="24"/>
                <w:szCs w:val="24"/>
              </w:rPr>
              <w:t>.09.2016</w:t>
            </w:r>
          </w:p>
        </w:tc>
        <w:tc>
          <w:tcPr>
            <w:tcW w:w="3894" w:type="dxa"/>
            <w:gridSpan w:val="2"/>
          </w:tcPr>
          <w:p w:rsidR="00EE4BD4" w:rsidRDefault="00EE4BD4">
            <w:r w:rsidRPr="00977C0A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F31DA9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20755A">
              <w:rPr>
                <w:rFonts w:ascii="Times New Roman" w:hAnsi="Times New Roman" w:cs="Times New Roman"/>
                <w:sz w:val="24"/>
                <w:szCs w:val="24"/>
              </w:rPr>
              <w:t>.09.2016</w:t>
            </w:r>
          </w:p>
        </w:tc>
        <w:tc>
          <w:tcPr>
            <w:tcW w:w="3894" w:type="dxa"/>
            <w:gridSpan w:val="2"/>
          </w:tcPr>
          <w:p w:rsidR="00EE4BD4" w:rsidRDefault="00EE4BD4">
            <w:r w:rsidRPr="00977C0A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F31DA9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0755A">
              <w:rPr>
                <w:rFonts w:ascii="Times New Roman" w:hAnsi="Times New Roman" w:cs="Times New Roman"/>
                <w:sz w:val="24"/>
                <w:szCs w:val="24"/>
              </w:rPr>
              <w:t>.09.2016</w:t>
            </w:r>
          </w:p>
        </w:tc>
        <w:tc>
          <w:tcPr>
            <w:tcW w:w="3894" w:type="dxa"/>
            <w:gridSpan w:val="2"/>
          </w:tcPr>
          <w:p w:rsidR="00EE4BD4" w:rsidRDefault="00EE4BD4">
            <w:r w:rsidRPr="00977C0A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0755A">
              <w:rPr>
                <w:rFonts w:ascii="Times New Roman" w:hAnsi="Times New Roman" w:cs="Times New Roman"/>
                <w:sz w:val="24"/>
                <w:szCs w:val="24"/>
              </w:rPr>
              <w:t>.09.2016</w:t>
            </w:r>
          </w:p>
        </w:tc>
        <w:tc>
          <w:tcPr>
            <w:tcW w:w="3894" w:type="dxa"/>
            <w:gridSpan w:val="2"/>
          </w:tcPr>
          <w:p w:rsidR="00EE4BD4" w:rsidRDefault="00EE4BD4">
            <w:r w:rsidRPr="00977C0A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Pr="00D02EFF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  <w:r w:rsidRPr="0020755A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Introduction to friction,  types of friction and friction laws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D02EFF">
              <w:rPr>
                <w:rFonts w:ascii="Times New Roman" w:hAnsi="Times New Roman" w:cs="Times New Roman"/>
                <w:sz w:val="24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C115EB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application of</w:t>
            </w:r>
          </w:p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friction - Inclined plane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B96E13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115EB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B96E13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607F38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C115EB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9F444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5B2955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friction</w:t>
            </w:r>
            <w:proofErr w:type="gram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of screw and nuts – screw jack.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9F444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5B2955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9F444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5B2955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Introduction to center of gravity,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9F444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5B2955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proofErr w:type="spell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centroids</w:t>
            </w:r>
            <w:proofErr w:type="spell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of area and lines–</w:t>
            </w:r>
          </w:p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determination</w:t>
            </w:r>
            <w:proofErr w:type="gram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of </w:t>
            </w:r>
            <w:proofErr w:type="spell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centroids</w:t>
            </w:r>
            <w:proofErr w:type="spell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by integration.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9F444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2955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Centroid of the different sections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5A6A65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807ABF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B2955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centroids</w:t>
            </w:r>
            <w:proofErr w:type="spell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of composite figures – </w:t>
            </w:r>
          </w:p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5A6A65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607F38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B2955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F557D8" w:rsidRDefault="00EE4BD4" w:rsidP="00F55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proofErr w:type="gram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theorems</w:t>
            </w:r>
            <w:proofErr w:type="gram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ofPappus</w:t>
            </w:r>
            <w:proofErr w:type="spell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.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5A6A65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607F38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C9290F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5A6A65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9924E3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C9290F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3894" w:type="dxa"/>
            <w:gridSpan w:val="2"/>
          </w:tcPr>
          <w:p w:rsidR="00EE4BD4" w:rsidRDefault="00EE4BD4" w:rsidP="00F557D8">
            <w:r w:rsidRPr="00DA57FF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5A6A65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9924E3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C9290F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3894" w:type="dxa"/>
            <w:gridSpan w:val="2"/>
          </w:tcPr>
          <w:p w:rsidR="00EE4BD4" w:rsidRDefault="00EE4BD4" w:rsidP="00F557D8">
            <w:r w:rsidRPr="00DA57FF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5A6A65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9924E3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C9290F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3894" w:type="dxa"/>
            <w:gridSpan w:val="2"/>
          </w:tcPr>
          <w:p w:rsidR="00EE4BD4" w:rsidRDefault="00EE4BD4" w:rsidP="00F557D8">
            <w:r w:rsidRPr="00DA57FF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5A6A65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9924E3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C9290F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3894" w:type="dxa"/>
            <w:gridSpan w:val="2"/>
          </w:tcPr>
          <w:p w:rsidR="00EE4BD4" w:rsidRDefault="00EE4BD4" w:rsidP="00F557D8">
            <w:r w:rsidRPr="00DA57FF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5A6A65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9924E3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C9290F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3894" w:type="dxa"/>
            <w:gridSpan w:val="2"/>
          </w:tcPr>
          <w:p w:rsidR="00EE4BD4" w:rsidRDefault="00EE4BD4" w:rsidP="00F557D8">
            <w:r w:rsidRPr="00DA57FF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5A6A65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F62405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</w:t>
            </w:r>
            <w:r w:rsidRPr="00455B6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9924E3" w:rsidRDefault="00EE4BD4" w:rsidP="00F55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 xml:space="preserve">Introduction to moment of inertia,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polar moment of Inertia–Radius of gyration -</w:t>
            </w:r>
          </w:p>
        </w:tc>
        <w:tc>
          <w:tcPr>
            <w:tcW w:w="1416" w:type="dxa"/>
          </w:tcPr>
          <w:p w:rsidR="00EE4BD4" w:rsidRDefault="00EE4BD4" w:rsidP="00F557D8">
            <w:pPr>
              <w:jc w:val="center"/>
            </w:pPr>
            <w:r w:rsidRPr="005A6A65">
              <w:rPr>
                <w:rFonts w:ascii="Times New Roman" w:hAnsi="Times New Roman" w:cs="Times New Roman"/>
                <w:sz w:val="24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F62405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</w:t>
            </w:r>
            <w:r w:rsidRPr="00455B6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Transfer theorem for moment of Inertia</w:t>
            </w: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 xml:space="preserve"> Area moment of inertia of the rectangle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104BF7">
              <w:rPr>
                <w:rFonts w:ascii="Times New Roman" w:hAnsi="Times New Roman" w:cs="Times New Roman"/>
                <w:sz w:val="24"/>
                <w:szCs w:val="28"/>
              </w:rPr>
              <w:t>IV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F62405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</w:t>
            </w:r>
            <w:r w:rsidRPr="00455B6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Area moment of inertia of the circle, semicircle, etc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104BF7">
              <w:rPr>
                <w:rFonts w:ascii="Times New Roman" w:hAnsi="Times New Roman" w:cs="Times New Roman"/>
                <w:sz w:val="24"/>
                <w:szCs w:val="28"/>
              </w:rPr>
              <w:t>IV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F62405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  <w:r w:rsidRPr="00455B6D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Excise problems of inertia of composite areas,  product of</w:t>
            </w:r>
          </w:p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inertia</w:t>
            </w:r>
            <w:proofErr w:type="gram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– Transfer formula for product of Inertia.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104BF7">
              <w:rPr>
                <w:rFonts w:ascii="Times New Roman" w:hAnsi="Times New Roman" w:cs="Times New Roman"/>
                <w:sz w:val="24"/>
                <w:szCs w:val="28"/>
              </w:rPr>
              <w:t>IV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F62405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  <w:r w:rsidRPr="005473F2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Moment of inert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ia of masses–Radius of gyration</w:t>
            </w:r>
          </w:p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BC0B20">
              <w:rPr>
                <w:rFonts w:ascii="Times New Roman" w:hAnsi="Times New Roman" w:cs="Times New Roman"/>
                <w:sz w:val="24"/>
                <w:szCs w:val="28"/>
              </w:rPr>
              <w:t>IV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F62405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  <w:r w:rsidRPr="005473F2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9924E3" w:rsidRDefault="00EE4BD4" w:rsidP="00F55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proofErr w:type="spell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Transferformula</w:t>
            </w:r>
            <w:proofErr w:type="spell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for mass moment of inertia Mass moment of Inertia by Integration</w:t>
            </w:r>
            <w:r w:rsidRPr="002B10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BC0B20">
              <w:rPr>
                <w:rFonts w:ascii="Times New Roman" w:hAnsi="Times New Roman" w:cs="Times New Roman"/>
                <w:sz w:val="24"/>
                <w:szCs w:val="28"/>
              </w:rPr>
              <w:t>IV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9924E3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  <w:r w:rsidRPr="005473F2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894" w:type="dxa"/>
            <w:gridSpan w:val="2"/>
          </w:tcPr>
          <w:p w:rsidR="00EE4BD4" w:rsidRDefault="00EE4BD4" w:rsidP="00F557D8">
            <w:r w:rsidRPr="00BF1DA9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BC0B20">
              <w:rPr>
                <w:rFonts w:ascii="Times New Roman" w:hAnsi="Times New Roman" w:cs="Times New Roman"/>
                <w:sz w:val="24"/>
                <w:szCs w:val="28"/>
              </w:rPr>
              <w:t>IV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9924E3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  <w:r w:rsidRPr="005473F2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894" w:type="dxa"/>
            <w:gridSpan w:val="2"/>
          </w:tcPr>
          <w:p w:rsidR="00EE4BD4" w:rsidRDefault="00EE4BD4" w:rsidP="00F557D8">
            <w:r w:rsidRPr="00BF1DA9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BC0B20">
              <w:rPr>
                <w:rFonts w:ascii="Times New Roman" w:hAnsi="Times New Roman" w:cs="Times New Roman"/>
                <w:sz w:val="24"/>
                <w:szCs w:val="28"/>
              </w:rPr>
              <w:t>IV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9924E3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  <w:r w:rsidRPr="005473F2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894" w:type="dxa"/>
            <w:gridSpan w:val="2"/>
          </w:tcPr>
          <w:p w:rsidR="00EE4BD4" w:rsidRPr="007F6F95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Introduction to dynamics, Kinematics, Kinetics.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83061F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6875BB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  <w:r w:rsidRPr="005473F2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 xml:space="preserve">Rectilinear motion of the Kinematics, 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83061F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6875BB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  <w:r w:rsidRPr="005473F2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D’Alembert’s principal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83061F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6875BB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  <w:r w:rsidRPr="005473F2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1962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 xml:space="preserve">Curvilinear motion of the Kinematics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Normal and Tangential components of acceleration, Radial and tr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6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ansverse</w:t>
            </w:r>
          </w:p>
          <w:p w:rsidR="00EE4BD4" w:rsidRPr="002B10D4" w:rsidRDefault="00EE4BD4" w:rsidP="00196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ponents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83061F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EE4BD4" w:rsidRDefault="00EE4BD4">
            <w:r w:rsidRPr="008854F5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6875BB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  <w:r w:rsidRPr="005473F2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0D6F71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EE4BD4" w:rsidRDefault="00EE4BD4">
            <w:r w:rsidRPr="00B13542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6875BB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  <w:r w:rsidRPr="005473F2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Kine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matics of rigid bodies - angular motion – fixed axis rotation – Definition</w:t>
            </w:r>
          </w:p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and</w:t>
            </w:r>
            <w:proofErr w:type="gram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analysis of plane motion.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0D6F71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EE4BD4" w:rsidRDefault="00EE4BD4">
            <w:r w:rsidRPr="00B13542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6875BB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Pr="005473F2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894" w:type="dxa"/>
            <w:gridSpan w:val="2"/>
            <w:vAlign w:val="center"/>
          </w:tcPr>
          <w:p w:rsidR="00EE4BD4" w:rsidRPr="002B10D4" w:rsidRDefault="00EE4BD4" w:rsidP="00F55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Kinetics of rigid bodies–equation of planes motion–fixed axis rotation–</w:t>
            </w:r>
          </w:p>
          <w:p w:rsidR="00EE4BD4" w:rsidRPr="002B10D4" w:rsidRDefault="00EE4BD4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0D6F71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EE4BD4" w:rsidRDefault="00EE4BD4">
            <w:r w:rsidRPr="00B13542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9924E3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C77824">
              <w:rPr>
                <w:rFonts w:ascii="Times New Roman" w:hAnsi="Times New Roman" w:cs="Times New Roman"/>
                <w:sz w:val="24"/>
                <w:szCs w:val="24"/>
              </w:rPr>
              <w:t>.11.2016</w:t>
            </w:r>
          </w:p>
        </w:tc>
        <w:tc>
          <w:tcPr>
            <w:tcW w:w="3894" w:type="dxa"/>
            <w:gridSpan w:val="2"/>
          </w:tcPr>
          <w:p w:rsidR="00EE4BD4" w:rsidRPr="00DD7CB3" w:rsidRDefault="00EE4BD4" w:rsidP="00F55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proofErr w:type="spell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Rollingbodies</w:t>
            </w:r>
            <w:proofErr w:type="spell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(simple examples</w:t>
            </w:r>
            <w:proofErr w:type="gram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)-</w:t>
            </w:r>
            <w:proofErr w:type="gram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general plane motion (Simple examples).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0D6F71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EE4BD4" w:rsidRDefault="00EE4BD4">
            <w:r w:rsidRPr="00B13542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9924E3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C77824">
              <w:rPr>
                <w:rFonts w:ascii="Times New Roman" w:hAnsi="Times New Roman" w:cs="Times New Roman"/>
                <w:sz w:val="24"/>
                <w:szCs w:val="24"/>
              </w:rPr>
              <w:t>.11.2016</w:t>
            </w:r>
          </w:p>
        </w:tc>
        <w:tc>
          <w:tcPr>
            <w:tcW w:w="3894" w:type="dxa"/>
            <w:gridSpan w:val="2"/>
          </w:tcPr>
          <w:p w:rsidR="00EE4BD4" w:rsidRDefault="00EE4BD4" w:rsidP="00F557D8">
            <w:r w:rsidRPr="00B121C8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0D6F71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EE4BD4" w:rsidRDefault="00EE4BD4">
            <w:r w:rsidRPr="00B13542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9924E3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77824">
              <w:rPr>
                <w:rFonts w:ascii="Times New Roman" w:hAnsi="Times New Roman" w:cs="Times New Roman"/>
                <w:sz w:val="24"/>
                <w:szCs w:val="24"/>
              </w:rPr>
              <w:t>.11.2016</w:t>
            </w:r>
          </w:p>
        </w:tc>
        <w:tc>
          <w:tcPr>
            <w:tcW w:w="3894" w:type="dxa"/>
            <w:gridSpan w:val="2"/>
          </w:tcPr>
          <w:p w:rsidR="00EE4BD4" w:rsidRDefault="00EE4BD4" w:rsidP="00F557D8">
            <w:r w:rsidRPr="00B121C8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0D6F71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EE4BD4" w:rsidRDefault="00EE4BD4">
            <w:r w:rsidRPr="00B13542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EE4BD4" w:rsidTr="009924E3">
        <w:trPr>
          <w:trHeight w:val="375"/>
        </w:trPr>
        <w:tc>
          <w:tcPr>
            <w:tcW w:w="534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" w:type="dxa"/>
            <w:vAlign w:val="center"/>
          </w:tcPr>
          <w:p w:rsidR="00EE4BD4" w:rsidRPr="00AE020D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90" w:type="dxa"/>
            <w:vAlign w:val="center"/>
          </w:tcPr>
          <w:p w:rsidR="00EE4BD4" w:rsidRDefault="00EE4BD4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C77824">
              <w:rPr>
                <w:rFonts w:ascii="Times New Roman" w:hAnsi="Times New Roman" w:cs="Times New Roman"/>
                <w:sz w:val="24"/>
                <w:szCs w:val="24"/>
              </w:rPr>
              <w:t>.11.2016</w:t>
            </w:r>
          </w:p>
        </w:tc>
        <w:tc>
          <w:tcPr>
            <w:tcW w:w="3894" w:type="dxa"/>
            <w:gridSpan w:val="2"/>
          </w:tcPr>
          <w:p w:rsidR="00EE4BD4" w:rsidRDefault="00EE4BD4" w:rsidP="00F557D8">
            <w:r w:rsidRPr="00B121C8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EE4BD4" w:rsidRDefault="00EE4BD4" w:rsidP="00F557D8">
            <w:pPr>
              <w:jc w:val="center"/>
            </w:pPr>
            <w:r w:rsidRPr="000D6F71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EE4BD4" w:rsidRDefault="00EE4BD4">
            <w:r w:rsidRPr="00B13542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EE4BD4" w:rsidRDefault="00EE4BD4" w:rsidP="00F557D8">
            <w:pPr>
              <w:jc w:val="center"/>
            </w:pPr>
          </w:p>
        </w:tc>
      </w:tr>
      <w:tr w:rsidR="00F557D8" w:rsidTr="00A70FA7">
        <w:trPr>
          <w:trHeight w:val="375"/>
        </w:trPr>
        <w:tc>
          <w:tcPr>
            <w:tcW w:w="534" w:type="dxa"/>
            <w:vAlign w:val="center"/>
          </w:tcPr>
          <w:p w:rsidR="00F557D8" w:rsidRPr="00AE020D" w:rsidRDefault="00F557D8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F557D8" w:rsidRPr="00AE020D" w:rsidRDefault="00F557D8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F557D8" w:rsidRDefault="00F557D8" w:rsidP="00F55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  <w:gridSpan w:val="2"/>
          </w:tcPr>
          <w:p w:rsidR="00F557D8" w:rsidRPr="007F6F95" w:rsidRDefault="00F557D8" w:rsidP="00F55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F557D8" w:rsidRDefault="00F557D8" w:rsidP="00F557D8">
            <w:pPr>
              <w:jc w:val="center"/>
            </w:pPr>
          </w:p>
        </w:tc>
        <w:tc>
          <w:tcPr>
            <w:tcW w:w="1703" w:type="dxa"/>
          </w:tcPr>
          <w:p w:rsidR="00F557D8" w:rsidRDefault="00F557D8" w:rsidP="00F557D8">
            <w:pPr>
              <w:jc w:val="center"/>
            </w:pPr>
          </w:p>
        </w:tc>
        <w:tc>
          <w:tcPr>
            <w:tcW w:w="1072" w:type="dxa"/>
          </w:tcPr>
          <w:p w:rsidR="00F557D8" w:rsidRDefault="00F557D8" w:rsidP="00F557D8">
            <w:pPr>
              <w:jc w:val="center"/>
            </w:pPr>
          </w:p>
        </w:tc>
      </w:tr>
    </w:tbl>
    <w:p w:rsidR="00F23569" w:rsidRDefault="00F23569" w:rsidP="00A70FA7"/>
    <w:sectPr w:rsidR="00F23569" w:rsidSect="00B74366"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0FA" w:rsidRDefault="003970FA" w:rsidP="00A04D36">
      <w:pPr>
        <w:spacing w:after="0" w:line="240" w:lineRule="auto"/>
      </w:pPr>
      <w:r>
        <w:separator/>
      </w:r>
    </w:p>
  </w:endnote>
  <w:endnote w:type="continuationSeparator" w:id="1">
    <w:p w:rsidR="003970FA" w:rsidRDefault="003970FA" w:rsidP="00A04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0FA" w:rsidRDefault="003970FA" w:rsidP="00A04D36">
      <w:pPr>
        <w:spacing w:after="0" w:line="240" w:lineRule="auto"/>
      </w:pPr>
      <w:r>
        <w:separator/>
      </w:r>
    </w:p>
  </w:footnote>
  <w:footnote w:type="continuationSeparator" w:id="1">
    <w:p w:rsidR="003970FA" w:rsidRDefault="003970FA" w:rsidP="00A04D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E599F"/>
    <w:multiLevelType w:val="hybridMultilevel"/>
    <w:tmpl w:val="C5D05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7E94"/>
    <w:rsid w:val="0004086F"/>
    <w:rsid w:val="00056967"/>
    <w:rsid w:val="00082C75"/>
    <w:rsid w:val="00087611"/>
    <w:rsid w:val="000D3312"/>
    <w:rsid w:val="001740E0"/>
    <w:rsid w:val="00196245"/>
    <w:rsid w:val="002544E3"/>
    <w:rsid w:val="002B10D4"/>
    <w:rsid w:val="0035268D"/>
    <w:rsid w:val="00370E0A"/>
    <w:rsid w:val="003970FA"/>
    <w:rsid w:val="003A3A9E"/>
    <w:rsid w:val="00465FA3"/>
    <w:rsid w:val="004736B0"/>
    <w:rsid w:val="004E31EF"/>
    <w:rsid w:val="004F785F"/>
    <w:rsid w:val="00511CB6"/>
    <w:rsid w:val="00555E06"/>
    <w:rsid w:val="006018FE"/>
    <w:rsid w:val="00667226"/>
    <w:rsid w:val="006D0F27"/>
    <w:rsid w:val="0072361C"/>
    <w:rsid w:val="00727AB3"/>
    <w:rsid w:val="00826487"/>
    <w:rsid w:val="008A659E"/>
    <w:rsid w:val="008D02D3"/>
    <w:rsid w:val="008E5716"/>
    <w:rsid w:val="009924E3"/>
    <w:rsid w:val="009A0F99"/>
    <w:rsid w:val="00A04D36"/>
    <w:rsid w:val="00A512E6"/>
    <w:rsid w:val="00A70FA7"/>
    <w:rsid w:val="00A96003"/>
    <w:rsid w:val="00A96934"/>
    <w:rsid w:val="00AA04E1"/>
    <w:rsid w:val="00AE020D"/>
    <w:rsid w:val="00B42996"/>
    <w:rsid w:val="00B62A65"/>
    <w:rsid w:val="00B71BD6"/>
    <w:rsid w:val="00B74366"/>
    <w:rsid w:val="00B9197F"/>
    <w:rsid w:val="00BB3DBC"/>
    <w:rsid w:val="00BC2E74"/>
    <w:rsid w:val="00BD084E"/>
    <w:rsid w:val="00BD265C"/>
    <w:rsid w:val="00C318E7"/>
    <w:rsid w:val="00C54EE6"/>
    <w:rsid w:val="00DD7CB3"/>
    <w:rsid w:val="00E05C6D"/>
    <w:rsid w:val="00E33676"/>
    <w:rsid w:val="00E44E08"/>
    <w:rsid w:val="00E63A51"/>
    <w:rsid w:val="00E76F49"/>
    <w:rsid w:val="00EA6993"/>
    <w:rsid w:val="00EB7E94"/>
    <w:rsid w:val="00EC324F"/>
    <w:rsid w:val="00EE4BD4"/>
    <w:rsid w:val="00F11F18"/>
    <w:rsid w:val="00F2354D"/>
    <w:rsid w:val="00F23569"/>
    <w:rsid w:val="00F36B6D"/>
    <w:rsid w:val="00F557D8"/>
    <w:rsid w:val="00FB0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6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E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4D36"/>
  </w:style>
  <w:style w:type="paragraph" w:styleId="Footer">
    <w:name w:val="footer"/>
    <w:basedOn w:val="Normal"/>
    <w:link w:val="Foot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4D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aditya</cp:lastModifiedBy>
  <cp:revision>37</cp:revision>
  <cp:lastPrinted>2017-11-16T12:40:00Z</cp:lastPrinted>
  <dcterms:created xsi:type="dcterms:W3CDTF">2017-11-13T08:17:00Z</dcterms:created>
  <dcterms:modified xsi:type="dcterms:W3CDTF">2017-12-18T09:00:00Z</dcterms:modified>
</cp:coreProperties>
</file>